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E8" w:rsidRDefault="001C00E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48"/>
          <w:szCs w:val="48"/>
        </w:rPr>
        <w:t>Vodárenský svazek Podyjí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Radkov č.p. 12, 588 56 Telč</w:t>
      </w:r>
    </w:p>
    <w:p w:rsidR="001C00E8" w:rsidRDefault="001C00E8">
      <w:pPr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pict>
          <v:line id="shape_0" o:spid="_x0000_s1026" style="position:absolute;left:0;text-align:left;z-index:251658240" from="1.15pt,2.35pt" to="454.7pt,2.35pt">
            <v:fill o:detectmouseclick="t"/>
          </v:line>
        </w:pict>
      </w:r>
      <w:r>
        <w:rPr>
          <w:rFonts w:ascii="Times New Roman" w:hAnsi="Times New Roman" w:cs="Times New Roman"/>
          <w:sz w:val="10"/>
          <w:szCs w:val="10"/>
        </w:rPr>
        <w:t>0</w:t>
      </w:r>
    </w:p>
    <w:p w:rsidR="001C00E8" w:rsidRDefault="001C00E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IČ 69749990, bankovní spojení: GE 185772807/0600</w:t>
      </w:r>
    </w:p>
    <w:p w:rsidR="001C00E8" w:rsidRDefault="001C00E8">
      <w:pPr>
        <w:rPr>
          <w:rFonts w:ascii="Times New Roman" w:hAnsi="Times New Roman" w:cs="Times New Roman"/>
          <w:sz w:val="16"/>
          <w:szCs w:val="16"/>
        </w:rPr>
      </w:pPr>
    </w:p>
    <w:p w:rsidR="001C00E8" w:rsidRDefault="001C00E8">
      <w:pPr>
        <w:rPr>
          <w:rFonts w:ascii="Times New Roman" w:hAnsi="Times New Roman" w:cs="Times New Roman"/>
          <w:sz w:val="16"/>
          <w:szCs w:val="16"/>
        </w:rPr>
      </w:pPr>
    </w:p>
    <w:p w:rsidR="001C00E8" w:rsidRDefault="001C00E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Závěrečný účet Vodárenského svazku Podyjí za rok 2016</w:t>
      </w:r>
    </w:p>
    <w:p w:rsidR="001C00E8" w:rsidRDefault="001C00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(§17 zákona č. 250/2000Sb., o rozpočtových pravidlech územních rozpočtů ve znění pozdějších předpisů)</w:t>
      </w:r>
    </w:p>
    <w:p w:rsidR="001C00E8" w:rsidRDefault="001C00E8">
      <w:pPr>
        <w:rPr>
          <w:rFonts w:ascii="Times New Roman" w:hAnsi="Times New Roman" w:cs="Times New Roman"/>
          <w:sz w:val="28"/>
          <w:szCs w:val="28"/>
        </w:rPr>
      </w:pPr>
    </w:p>
    <w:p w:rsidR="001C00E8" w:rsidRDefault="001C00E8">
      <w:pPr>
        <w:rPr>
          <w:rFonts w:ascii="Times New Roman" w:hAnsi="Times New Roman" w:cs="Times New Roman"/>
          <w:sz w:val="28"/>
          <w:szCs w:val="28"/>
        </w:rPr>
      </w:pPr>
    </w:p>
    <w:p w:rsidR="001C00E8" w:rsidRDefault="001C00E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Údaje o plnění příjmů a výdajů za rok 2016</w:t>
      </w:r>
    </w:p>
    <w:p w:rsidR="001C00E8" w:rsidRDefault="001C00E8">
      <w:pPr>
        <w:rPr>
          <w:rFonts w:ascii="Times New Roman" w:hAnsi="Times New Roman" w:cs="Times New Roman"/>
          <w:sz w:val="28"/>
          <w:szCs w:val="28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Plnění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 31. 12. 2016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% RU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1 – daňové příjmy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  <w:r>
        <w:rPr>
          <w:rFonts w:ascii="Times New Roman" w:hAnsi="Times New Roman" w:cs="Times New Roman"/>
          <w:sz w:val="24"/>
          <w:szCs w:val="24"/>
        </w:rPr>
        <w:tab/>
        <w:t>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0,00</w:t>
      </w:r>
      <w:r>
        <w:rPr>
          <w:rFonts w:ascii="Times New Roman" w:hAnsi="Times New Roman" w:cs="Times New Roman"/>
          <w:sz w:val="24"/>
          <w:szCs w:val="24"/>
        </w:rPr>
        <w:tab/>
        <w:t xml:space="preserve">% 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Třída 2 – nedaňové příjmy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OLE_LINK4"/>
      <w:bookmarkStart w:id="1" w:name="OLE_LINK3"/>
      <w:bookmarkStart w:id="2" w:name="OLE_LINK2"/>
      <w:bookmarkStart w:id="3" w:name="OLE_LINK1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485 416,13</w:t>
      </w:r>
      <w:r>
        <w:rPr>
          <w:rFonts w:ascii="Times New Roman" w:hAnsi="Times New Roman" w:cs="Times New Roman"/>
          <w:sz w:val="24"/>
          <w:szCs w:val="24"/>
        </w:rPr>
        <w:tab/>
        <w:t>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99,86</w:t>
      </w:r>
      <w:r>
        <w:rPr>
          <w:rFonts w:ascii="Times New Roman" w:hAnsi="Times New Roman" w:cs="Times New Roman"/>
          <w:sz w:val="24"/>
          <w:szCs w:val="24"/>
        </w:rPr>
        <w:tab/>
        <w:t>%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3 – kapitálové příjmy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  <w:r>
        <w:rPr>
          <w:rFonts w:ascii="Times New Roman" w:hAnsi="Times New Roman" w:cs="Times New Roman"/>
          <w:sz w:val="24"/>
          <w:szCs w:val="24"/>
        </w:rPr>
        <w:tab/>
        <w:t>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0,00</w:t>
      </w:r>
      <w:r>
        <w:rPr>
          <w:rFonts w:ascii="Times New Roman" w:hAnsi="Times New Roman" w:cs="Times New Roman"/>
          <w:sz w:val="24"/>
          <w:szCs w:val="24"/>
        </w:rPr>
        <w:tab/>
        <w:t>%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Třída 4 -  přijaté transfery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32.065,00</w:t>
      </w:r>
      <w:r>
        <w:rPr>
          <w:rFonts w:ascii="Times New Roman" w:hAnsi="Times New Roman" w:cs="Times New Roman"/>
          <w:sz w:val="24"/>
          <w:szCs w:val="24"/>
        </w:rPr>
        <w:tab/>
        <w:t>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100,00</w:t>
      </w:r>
      <w:r>
        <w:rPr>
          <w:rFonts w:ascii="Times New Roman" w:hAnsi="Times New Roman" w:cs="Times New Roman"/>
          <w:sz w:val="24"/>
          <w:szCs w:val="24"/>
        </w:rPr>
        <w:tab/>
        <w:t>%</w:t>
      </w:r>
    </w:p>
    <w:p w:rsidR="001C00E8" w:rsidRDefault="001C00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Příjmy celkem: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517 481,13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Kč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99,87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%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bookmarkStart w:id="4" w:name="OLE_LINK7"/>
      <w:bookmarkStart w:id="5" w:name="OLE_LINK6"/>
      <w:bookmarkStart w:id="6" w:name="OLE_LINK5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Třída 5 – běžné výdaje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533 728,50</w:t>
      </w:r>
      <w:r>
        <w:rPr>
          <w:rFonts w:ascii="Times New Roman" w:hAnsi="Times New Roman" w:cs="Times New Roman"/>
          <w:sz w:val="24"/>
          <w:szCs w:val="24"/>
        </w:rPr>
        <w:tab/>
        <w:t>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96,90</w:t>
      </w:r>
      <w:r>
        <w:rPr>
          <w:rFonts w:ascii="Times New Roman" w:hAnsi="Times New Roman" w:cs="Times New Roman"/>
          <w:sz w:val="24"/>
          <w:szCs w:val="24"/>
        </w:rPr>
        <w:tab/>
        <w:t>%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6 – kapitálové výdaje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0,-</w:t>
      </w:r>
      <w:r>
        <w:rPr>
          <w:rFonts w:ascii="Times New Roman" w:hAnsi="Times New Roman" w:cs="Times New Roman"/>
          <w:sz w:val="24"/>
          <w:szCs w:val="24"/>
        </w:rPr>
        <w:tab/>
        <w:t>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0</w:t>
      </w:r>
      <w:r>
        <w:rPr>
          <w:rFonts w:ascii="Times New Roman" w:hAnsi="Times New Roman" w:cs="Times New Roman"/>
          <w:sz w:val="24"/>
          <w:szCs w:val="24"/>
        </w:rPr>
        <w:tab/>
        <w:t>%</w:t>
      </w:r>
    </w:p>
    <w:p w:rsidR="001C00E8" w:rsidRDefault="001C00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Výdaje celkem: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533 728,50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Kč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96,90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%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Saldo příjmů a výdajů po konsolidaci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-16 247,37</w:t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8 – financování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16 247,37</w:t>
      </w:r>
      <w:r>
        <w:rPr>
          <w:rFonts w:ascii="Times New Roman" w:hAnsi="Times New Roman" w:cs="Times New Roman"/>
          <w:sz w:val="24"/>
          <w:szCs w:val="24"/>
        </w:rPr>
        <w:tab/>
        <w:t xml:space="preserve">Kč   </w:t>
      </w:r>
    </w:p>
    <w:p w:rsidR="001C00E8" w:rsidRDefault="001C00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1C00E8" w:rsidRDefault="001C00E8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1C00E8" w:rsidRDefault="001C00E8">
      <w:pPr>
        <w:rPr>
          <w:rFonts w:ascii="Times New Roman" w:hAnsi="Times New Roman" w:cs="Times New Roman"/>
          <w:sz w:val="28"/>
          <w:szCs w:val="28"/>
        </w:rPr>
      </w:pPr>
    </w:p>
    <w:p w:rsidR="001C00E8" w:rsidRDefault="001C00E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Údaje o hospodaření s majetkem obce k 31. 12. 2016</w:t>
      </w:r>
    </w:p>
    <w:p w:rsidR="001C00E8" w:rsidRDefault="001C00E8">
      <w:pPr>
        <w:tabs>
          <w:tab w:val="left" w:pos="603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00E8" w:rsidRDefault="001C00E8">
      <w:pPr>
        <w:tabs>
          <w:tab w:val="left" w:pos="60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k 31. 12. 2015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 31. 12. 2016</w:t>
      </w:r>
    </w:p>
    <w:p w:rsidR="001C00E8" w:rsidRDefault="001C00E8">
      <w:pPr>
        <w:tabs>
          <w:tab w:val="left" w:pos="60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028 drobný dlouhodobý hmotný majetek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54 126,80 Kč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7" w:name="OLE_LINK13"/>
      <w:bookmarkStart w:id="8" w:name="OLE_LINK12"/>
      <w:bookmarkStart w:id="9" w:name="OLE_LINK11"/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ab/>
        <w:t>54 126,80 Kč</w:t>
      </w:r>
    </w:p>
    <w:p w:rsidR="001C00E8" w:rsidRDefault="001C00E8">
      <w:pPr>
        <w:rPr>
          <w:rFonts w:ascii="Times New Roman" w:hAnsi="Times New Roman" w:cs="Times New Roman"/>
        </w:rPr>
      </w:pPr>
    </w:p>
    <w:p w:rsidR="001C00E8" w:rsidRDefault="001C00E8">
      <w:pPr>
        <w:rPr>
          <w:rFonts w:ascii="Times New Roman" w:hAnsi="Times New Roman" w:cs="Times New Roman"/>
          <w:sz w:val="28"/>
          <w:szCs w:val="28"/>
        </w:rPr>
      </w:pPr>
    </w:p>
    <w:p w:rsidR="001C00E8" w:rsidRDefault="001C00E8">
      <w:pPr>
        <w:rPr>
          <w:rFonts w:ascii="Times New Roman" w:hAnsi="Times New Roman" w:cs="Times New Roman"/>
          <w:sz w:val="28"/>
          <w:szCs w:val="28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Svazek nemá žádné fondy.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Svazek nemá hospodářskou činnost.</w:t>
      </w:r>
    </w:p>
    <w:p w:rsidR="001C00E8" w:rsidRDefault="001C00E8">
      <w:pPr>
        <w:rPr>
          <w:rFonts w:ascii="Times New Roman" w:hAnsi="Times New Roman" w:cs="Times New Roman"/>
          <w:sz w:val="28"/>
          <w:szCs w:val="28"/>
        </w:rPr>
      </w:pPr>
    </w:p>
    <w:p w:rsidR="001C00E8" w:rsidRDefault="001C00E8">
      <w:pPr>
        <w:rPr>
          <w:rFonts w:ascii="Times New Roman" w:hAnsi="Times New Roman" w:cs="Times New Roman"/>
          <w:sz w:val="28"/>
          <w:szCs w:val="28"/>
        </w:rPr>
      </w:pPr>
    </w:p>
    <w:p w:rsidR="001C00E8" w:rsidRDefault="001C00E8">
      <w:pPr>
        <w:rPr>
          <w:rFonts w:ascii="Times New Roman" w:hAnsi="Times New Roman" w:cs="Times New Roman"/>
          <w:sz w:val="28"/>
          <w:szCs w:val="28"/>
        </w:rPr>
      </w:pPr>
    </w:p>
    <w:p w:rsidR="001C00E8" w:rsidRDefault="001C00E8">
      <w:pPr>
        <w:rPr>
          <w:rFonts w:ascii="Times New Roman" w:hAnsi="Times New Roman" w:cs="Times New Roman"/>
          <w:sz w:val="28"/>
          <w:szCs w:val="28"/>
        </w:rPr>
      </w:pPr>
    </w:p>
    <w:p w:rsidR="001C00E8" w:rsidRDefault="001C00E8">
      <w:pPr>
        <w:rPr>
          <w:rFonts w:ascii="Times New Roman" w:hAnsi="Times New Roman" w:cs="Times New Roman"/>
          <w:sz w:val="28"/>
          <w:szCs w:val="28"/>
        </w:rPr>
      </w:pPr>
    </w:p>
    <w:p w:rsidR="001C00E8" w:rsidRDefault="001C00E8">
      <w:pPr>
        <w:rPr>
          <w:rFonts w:ascii="Times New Roman" w:hAnsi="Times New Roman" w:cs="Times New Roman"/>
          <w:sz w:val="28"/>
          <w:szCs w:val="28"/>
        </w:rPr>
      </w:pPr>
    </w:p>
    <w:p w:rsidR="001C00E8" w:rsidRDefault="001C00E8">
      <w:pPr>
        <w:rPr>
          <w:rFonts w:ascii="Times New Roman" w:hAnsi="Times New Roman" w:cs="Times New Roman"/>
          <w:sz w:val="28"/>
          <w:szCs w:val="28"/>
        </w:rPr>
      </w:pPr>
    </w:p>
    <w:p w:rsidR="001C00E8" w:rsidRDefault="001C00E8">
      <w:pPr>
        <w:pStyle w:val="Heading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Zpráva o výsledku přezkoumání hospodaření za rok 2016</w:t>
      </w:r>
    </w:p>
    <w:p w:rsidR="001C00E8" w:rsidRDefault="001C00E8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Přezkoumání hospodaření bylo provedeno dne 10. dubna 2017. </w:t>
      </w:r>
    </w:p>
    <w:p w:rsidR="001C00E8" w:rsidRDefault="001C00E8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Přezkoumání provedl DM Audit, s.r.o.,  č. osvědčení  435.</w:t>
      </w:r>
    </w:p>
    <w:p w:rsidR="001C00E8" w:rsidRDefault="001C00E8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závěru zprávy bylo konstatováno, že nebyly zjištěny chyby a nedostatky.</w:t>
      </w:r>
    </w:p>
    <w:p w:rsidR="001C00E8" w:rsidRDefault="001C00E8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Sestavila:</w:t>
      </w:r>
      <w:r>
        <w:rPr>
          <w:rFonts w:ascii="Times New Roman" w:hAnsi="Times New Roman" w:cs="Times New Roman"/>
          <w:sz w:val="24"/>
          <w:szCs w:val="24"/>
        </w:rPr>
        <w:tab/>
        <w:t xml:space="preserve">Michaela Svobodová 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účetní DSO, správce rozpočtu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Radkově dne: 10. 4. 2017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Závěrečný účet byl schválen na jednání představenstva Vodárenského svazku Podyjí dne 22.5.2017.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Vyvěšeno:……………………                                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Sejmuto:……………………..                              </w:t>
      </w: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  <w:sz w:val="24"/>
          <w:szCs w:val="24"/>
        </w:rPr>
      </w:pPr>
    </w:p>
    <w:p w:rsidR="001C00E8" w:rsidRDefault="001C00E8">
      <w:pPr>
        <w:rPr>
          <w:rFonts w:ascii="Times New Roman" w:hAnsi="Times New Roman" w:cs="Times New Roman"/>
        </w:rPr>
      </w:pPr>
    </w:p>
    <w:sectPr w:rsidR="001C00E8" w:rsidSect="001C00E8">
      <w:headerReference w:type="default" r:id="rId7"/>
      <w:pgSz w:w="11906" w:h="16838"/>
      <w:pgMar w:top="1134" w:right="1418" w:bottom="1134" w:left="1701" w:header="958" w:footer="0" w:gutter="0"/>
      <w:cols w:space="708"/>
      <w:formProt w:val="0"/>
      <w:titlePg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E8" w:rsidRDefault="001C0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C00E8" w:rsidRDefault="001C0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E8" w:rsidRDefault="001C0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C00E8" w:rsidRDefault="001C0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E8" w:rsidRDefault="001C00E8">
    <w:pPr>
      <w:pStyle w:val="Header"/>
      <w:rPr>
        <w:rFonts w:ascii="Times New Roman" w:hAnsi="Times New Roman" w:cs="Times New Roman"/>
      </w:rPr>
    </w:pPr>
    <w:r>
      <w:rPr>
        <w:rFonts w:ascii="Wingdings" w:hAnsi="Wingdings" w:cs="Wingdings"/>
      </w:rPr>
      <w:t></w:t>
    </w:r>
    <w:r>
      <w:rPr>
        <w:rFonts w:ascii="Times New Roman" w:hAnsi="Times New Roman" w:cs="Times New Roman"/>
      </w:rPr>
      <w:t xml:space="preserve">  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TIME \@"MMMM\ d', '"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 xml:space="preserve">červenec 5, 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A2B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668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FAE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984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1A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4348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8CE1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EBAB3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D60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F4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0E8"/>
    <w:rsid w:val="001C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Title" w:semiHidden="0" w:qFormat="1"/>
    <w:lsdException w:name="Subtitle" w:semiHidden="0" w:qFormat="1"/>
    <w:lsdException w:name="Body Text First Indent" w:unhideWhenUsed="1"/>
    <w:lsdException w:name="Hyperlink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pacing w:val="-5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keepNext/>
      <w:spacing w:before="240" w:after="60"/>
      <w:outlineLvl w:val="0"/>
    </w:pPr>
    <w:rPr>
      <w:rFonts w:ascii="Arial Black" w:hAnsi="Arial Black" w:cs="Arial Black"/>
      <w:spacing w:val="-10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link w:val="Heading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uiPriority w:val="99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0E8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0E8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0E8"/>
    <w:rPr>
      <w:rFonts w:asciiTheme="majorHAnsi" w:eastAsiaTheme="majorEastAsia" w:hAnsiTheme="majorHAnsi" w:cstheme="majorBidi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0E8"/>
    <w:rPr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0E8"/>
    <w:rPr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0E8"/>
    <w:rPr>
      <w:b/>
      <w:bCs/>
      <w:spacing w:val="-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0E8"/>
    <w:rPr>
      <w:spacing w:val="-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0E8"/>
    <w:rPr>
      <w:i/>
      <w:iCs/>
      <w:spacing w:val="-5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0E8"/>
    <w:rPr>
      <w:rFonts w:asciiTheme="majorHAnsi" w:eastAsiaTheme="majorEastAsia" w:hAnsiTheme="majorHAnsi" w:cstheme="majorBidi"/>
      <w:spacing w:val="-5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  <w:lang w:val="cs-CZ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lang w:val="cs-CZ"/>
    </w:rPr>
  </w:style>
  <w:style w:type="character" w:customStyle="1" w:styleId="Internetovodkaz">
    <w:name w:val="Internetový odkaz"/>
    <w:basedOn w:val="DefaultParagraphFont"/>
    <w:uiPriority w:val="99"/>
    <w:rPr>
      <w:rFonts w:ascii="Times New Roman" w:hAnsi="Times New Roman" w:cs="Times New Roman"/>
      <w:color w:val="0000FF"/>
      <w:u w:val="single"/>
      <w:lang w:val="cs-CZ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  <w:lang w:val="cs-CZ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  <w:lang w:val="cs-CZ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Zdraznn">
    <w:name w:val="Zdůraznění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Caption">
    <w:name w:val="caption"/>
    <w:basedOn w:val="Normal"/>
    <w:uiPriority w:val="99"/>
    <w:qFormat/>
    <w:pPr>
      <w:spacing w:before="120" w:after="120"/>
    </w:pPr>
    <w:rPr>
      <w:b/>
      <w:bCs/>
    </w:rPr>
  </w:style>
  <w:style w:type="paragraph" w:customStyle="1" w:styleId="Rejstk">
    <w:name w:val="Rejstřík"/>
    <w:basedOn w:val="Normal"/>
    <w:uiPriority w:val="99"/>
    <w:pPr>
      <w:suppressLineNumbers/>
    </w:pPr>
  </w:style>
  <w:style w:type="paragraph" w:styleId="Closing">
    <w:name w:val="Closing"/>
    <w:basedOn w:val="Normal"/>
    <w:next w:val="Signature"/>
    <w:link w:val="ClosingChar"/>
    <w:uiPriority w:val="99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keepNext/>
      <w:spacing w:before="880" w:line="22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customStyle="1" w:styleId="Podpis-funkce">
    <w:name w:val="Podpis - funkce"/>
    <w:basedOn w:val="Signature"/>
    <w:uiPriority w:val="99"/>
    <w:pPr>
      <w:spacing w:before="0"/>
    </w:pPr>
  </w:style>
  <w:style w:type="paragraph" w:customStyle="1" w:styleId="Nzevspolenosti">
    <w:name w:val="Název společnosti"/>
    <w:basedOn w:val="Normal"/>
    <w:uiPriority w:val="99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styleId="Date">
    <w:name w:val="Date"/>
    <w:basedOn w:val="Normal"/>
    <w:link w:val="DateChar"/>
    <w:uiPriority w:val="99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styleId="Salutation">
    <w:name w:val="Salutation"/>
    <w:basedOn w:val="Normal"/>
    <w:link w:val="SalutationChar"/>
    <w:uiPriority w:val="99"/>
    <w:pPr>
      <w:spacing w:before="220" w:after="220" w:line="220" w:lineRule="atLeas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pPr>
      <w:keepLines/>
      <w:tabs>
        <w:tab w:val="center" w:pos="4320"/>
        <w:tab w:val="right" w:pos="8640"/>
      </w:tabs>
      <w:spacing w:after="600" w:line="22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customStyle="1" w:styleId="Adresaodesilatele">
    <w:name w:val="Adresa odesilatele"/>
    <w:basedOn w:val="Normal"/>
    <w:uiPriority w:val="99"/>
    <w:pPr>
      <w:keepLines/>
      <w:tabs>
        <w:tab w:val="left" w:pos="2160"/>
      </w:tabs>
      <w:spacing w:line="160" w:lineRule="atLeast"/>
    </w:pPr>
    <w:rPr>
      <w:sz w:val="14"/>
      <w:szCs w:val="14"/>
    </w:rPr>
  </w:style>
  <w:style w:type="paragraph" w:customStyle="1" w:styleId="Vnitnadresa-jmno">
    <w:name w:val="Vnitřní adresa - jméno"/>
    <w:basedOn w:val="Normal"/>
    <w:uiPriority w:val="99"/>
    <w:pPr>
      <w:spacing w:before="220" w:line="220" w:lineRule="atLeast"/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pPr>
      <w:ind w:left="2880"/>
    </w:pPr>
    <w:rPr>
      <w:sz w:val="24"/>
      <w:szCs w:val="24"/>
    </w:rPr>
  </w:style>
  <w:style w:type="paragraph" w:styleId="ListNumber">
    <w:name w:val="List Number"/>
    <w:basedOn w:val="Normal"/>
    <w:uiPriority w:val="99"/>
    <w:pPr>
      <w:ind w:left="1415" w:hanging="283"/>
    </w:pPr>
  </w:style>
  <w:style w:type="paragraph" w:styleId="ListNumber2">
    <w:name w:val="List Number 2"/>
    <w:basedOn w:val="Normal"/>
    <w:uiPriority w:val="99"/>
  </w:style>
  <w:style w:type="paragraph" w:styleId="ListNumber3">
    <w:name w:val="List Number 3"/>
    <w:basedOn w:val="Normal"/>
    <w:uiPriority w:val="99"/>
  </w:style>
  <w:style w:type="paragraph" w:styleId="ListNumber4">
    <w:name w:val="List Number 4"/>
    <w:basedOn w:val="Normal"/>
    <w:uiPriority w:val="99"/>
  </w:style>
  <w:style w:type="paragraph" w:styleId="ListNumber5">
    <w:name w:val="List Number 5"/>
    <w:basedOn w:val="Normal"/>
    <w:uiPriority w:val="99"/>
  </w:style>
  <w:style w:type="paragraph" w:styleId="TOAHeading">
    <w:name w:val="toa heading"/>
    <w:basedOn w:val="Normal"/>
    <w:uiPriority w:val="99"/>
    <w:pPr>
      <w:spacing w:before="120"/>
    </w:pPr>
    <w:rPr>
      <w:b/>
      <w:bCs/>
      <w:sz w:val="24"/>
      <w:szCs w:val="24"/>
    </w:rPr>
  </w:style>
  <w:style w:type="paragraph" w:styleId="Index1">
    <w:name w:val="index 1"/>
    <w:basedOn w:val="Normal"/>
    <w:autoRedefine/>
    <w:uiPriority w:val="99"/>
    <w:pPr>
      <w:ind w:left="200" w:hanging="200"/>
    </w:pPr>
  </w:style>
  <w:style w:type="paragraph" w:styleId="IndexHeading">
    <w:name w:val="index heading"/>
    <w:basedOn w:val="Normal"/>
    <w:uiPriority w:val="99"/>
    <w:rPr>
      <w:b/>
      <w:bCs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0E8"/>
    <w:rPr>
      <w:rFonts w:ascii="Times New Roman" w:hAnsi="Times New Roman" w:cs="Times New Roman"/>
      <w:spacing w:val="-5"/>
      <w:sz w:val="0"/>
      <w:szCs w:val="0"/>
    </w:rPr>
  </w:style>
  <w:style w:type="paragraph" w:styleId="NoteHeading">
    <w:name w:val="Note Heading"/>
    <w:basedOn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00E8"/>
    <w:rPr>
      <w:rFonts w:asciiTheme="majorHAnsi" w:eastAsiaTheme="majorEastAsia" w:hAnsiTheme="majorHAnsi" w:cstheme="majorBidi"/>
      <w:b/>
      <w:bCs/>
      <w:spacing w:val="-5"/>
      <w:kern w:val="28"/>
      <w:sz w:val="32"/>
      <w:szCs w:val="32"/>
    </w:rPr>
  </w:style>
  <w:style w:type="paragraph" w:styleId="NormalIndent">
    <w:name w:val="Normal Indent"/>
    <w:basedOn w:val="Normal"/>
    <w:uiPriority w:val="99"/>
    <w:pPr>
      <w:ind w:left="708"/>
    </w:pPr>
  </w:style>
  <w:style w:type="paragraph" w:styleId="TOC1">
    <w:name w:val="toc 1"/>
    <w:basedOn w:val="Normal"/>
    <w:autoRedefine/>
    <w:uiPriority w:val="99"/>
  </w:style>
  <w:style w:type="paragraph" w:styleId="TOC2">
    <w:name w:val="toc 2"/>
    <w:basedOn w:val="Normal"/>
    <w:autoRedefine/>
    <w:uiPriority w:val="99"/>
    <w:pPr>
      <w:ind w:left="200"/>
    </w:pPr>
  </w:style>
  <w:style w:type="paragraph" w:styleId="TOC3">
    <w:name w:val="toc 3"/>
    <w:basedOn w:val="Normal"/>
    <w:autoRedefine/>
    <w:uiPriority w:val="99"/>
    <w:pPr>
      <w:ind w:left="400"/>
    </w:pPr>
  </w:style>
  <w:style w:type="paragraph" w:styleId="TOC4">
    <w:name w:val="toc 4"/>
    <w:basedOn w:val="Normal"/>
    <w:autoRedefine/>
    <w:uiPriority w:val="99"/>
    <w:pPr>
      <w:ind w:left="600"/>
    </w:pPr>
  </w:style>
  <w:style w:type="paragraph" w:styleId="TOC5">
    <w:name w:val="toc 5"/>
    <w:basedOn w:val="Normal"/>
    <w:autoRedefine/>
    <w:uiPriority w:val="99"/>
    <w:pPr>
      <w:ind w:left="800"/>
    </w:pPr>
  </w:style>
  <w:style w:type="paragraph" w:styleId="TOC6">
    <w:name w:val="toc 6"/>
    <w:basedOn w:val="Normal"/>
    <w:autoRedefine/>
    <w:uiPriority w:val="99"/>
    <w:pPr>
      <w:ind w:left="1000"/>
    </w:pPr>
  </w:style>
  <w:style w:type="paragraph" w:styleId="TOC7">
    <w:name w:val="toc 7"/>
    <w:basedOn w:val="Normal"/>
    <w:autoRedefine/>
    <w:uiPriority w:val="99"/>
    <w:pPr>
      <w:ind w:left="1200"/>
    </w:pPr>
  </w:style>
  <w:style w:type="paragraph" w:styleId="TOC8">
    <w:name w:val="toc 8"/>
    <w:basedOn w:val="Normal"/>
    <w:autoRedefine/>
    <w:uiPriority w:val="99"/>
    <w:pPr>
      <w:ind w:left="1400"/>
    </w:pPr>
  </w:style>
  <w:style w:type="paragraph" w:styleId="TOC9">
    <w:name w:val="toc 9"/>
    <w:basedOn w:val="Normal"/>
    <w:autoRedefine/>
    <w:uiPriority w:val="99"/>
    <w:pPr>
      <w:ind w:left="16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00E8"/>
    <w:rPr>
      <w:rFonts w:asciiTheme="majorHAnsi" w:eastAsiaTheme="majorEastAsia" w:hAnsiTheme="majorHAnsi" w:cstheme="majorBidi"/>
      <w:spacing w:val="-5"/>
      <w:sz w:val="24"/>
      <w:szCs w:val="24"/>
    </w:r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0E8"/>
    <w:rPr>
      <w:rFonts w:ascii="Courier New" w:hAnsi="Courier New" w:cs="Courier New"/>
      <w:spacing w:val="-5"/>
      <w:sz w:val="20"/>
      <w:szCs w:val="20"/>
    </w:rPr>
  </w:style>
  <w:style w:type="paragraph" w:styleId="Index2">
    <w:name w:val="index 2"/>
    <w:basedOn w:val="Normal"/>
    <w:autoRedefine/>
    <w:uiPriority w:val="99"/>
    <w:pPr>
      <w:ind w:left="400" w:hanging="200"/>
    </w:pPr>
  </w:style>
  <w:style w:type="paragraph" w:styleId="Index3">
    <w:name w:val="index 3"/>
    <w:basedOn w:val="Normal"/>
    <w:autoRedefine/>
    <w:uiPriority w:val="99"/>
    <w:pPr>
      <w:ind w:left="600" w:hanging="200"/>
    </w:pPr>
  </w:style>
  <w:style w:type="paragraph" w:styleId="Index4">
    <w:name w:val="index 4"/>
    <w:basedOn w:val="Normal"/>
    <w:autoRedefine/>
    <w:uiPriority w:val="99"/>
    <w:pPr>
      <w:ind w:left="800" w:hanging="200"/>
    </w:pPr>
  </w:style>
  <w:style w:type="paragraph" w:styleId="Index5">
    <w:name w:val="index 5"/>
    <w:basedOn w:val="Normal"/>
    <w:autoRedefine/>
    <w:uiPriority w:val="99"/>
    <w:pPr>
      <w:ind w:left="1000" w:hanging="200"/>
    </w:pPr>
  </w:style>
  <w:style w:type="paragraph" w:styleId="Index6">
    <w:name w:val="index 6"/>
    <w:basedOn w:val="Normal"/>
    <w:autoRedefine/>
    <w:uiPriority w:val="99"/>
    <w:pPr>
      <w:ind w:left="1200" w:hanging="200"/>
    </w:pPr>
  </w:style>
  <w:style w:type="paragraph" w:styleId="Index7">
    <w:name w:val="index 7"/>
    <w:basedOn w:val="Normal"/>
    <w:autoRedefine/>
    <w:uiPriority w:val="99"/>
    <w:pPr>
      <w:ind w:left="1400" w:hanging="200"/>
    </w:pPr>
  </w:style>
  <w:style w:type="paragraph" w:styleId="Index8">
    <w:name w:val="index 8"/>
    <w:basedOn w:val="Normal"/>
    <w:autoRedefine/>
    <w:uiPriority w:val="99"/>
    <w:pPr>
      <w:ind w:left="1600" w:hanging="200"/>
    </w:pPr>
  </w:style>
  <w:style w:type="paragraph" w:styleId="Index9">
    <w:name w:val="index 9"/>
    <w:basedOn w:val="Normal"/>
    <w:autoRedefine/>
    <w:uiPriority w:val="99"/>
    <w:pPr>
      <w:ind w:left="1800" w:hanging="200"/>
    </w:pPr>
  </w:style>
  <w:style w:type="paragraph" w:styleId="ListBullet3">
    <w:name w:val="List Bullet 3"/>
    <w:basedOn w:val="Normal"/>
    <w:autoRedefine/>
    <w:uiPriority w:val="99"/>
  </w:style>
  <w:style w:type="paragraph" w:styleId="ListBullet4">
    <w:name w:val="List Bullet 4"/>
    <w:basedOn w:val="Normal"/>
    <w:autoRedefine/>
    <w:uiPriority w:val="99"/>
  </w:style>
  <w:style w:type="paragraph" w:styleId="ListBullet5">
    <w:name w:val="List Bullet 5"/>
    <w:basedOn w:val="Normal"/>
    <w:autoRedefine/>
    <w:uiPriority w:val="99"/>
  </w:style>
  <w:style w:type="paragraph" w:styleId="TableofAuthorities">
    <w:name w:val="table of authorities"/>
    <w:basedOn w:val="Normal"/>
    <w:uiPriority w:val="99"/>
    <w:pPr>
      <w:ind w:left="200" w:hanging="200"/>
    </w:pPr>
  </w:style>
  <w:style w:type="paragraph" w:styleId="TableofFigures">
    <w:name w:val="table of figures"/>
    <w:basedOn w:val="Normal"/>
    <w:uiPriority w:val="99"/>
    <w:pPr>
      <w:ind w:left="400" w:hanging="400"/>
    </w:pPr>
  </w:style>
  <w:style w:type="paragraph" w:styleId="ListBullet">
    <w:name w:val="List Bullet"/>
    <w:basedOn w:val="Normal"/>
    <w:autoRedefine/>
    <w:uiPriority w:val="99"/>
    <w:pPr>
      <w:spacing w:after="220" w:line="220" w:lineRule="atLeast"/>
    </w:pPr>
  </w:style>
  <w:style w:type="paragraph" w:styleId="ListBullet2">
    <w:name w:val="List Bullet 2"/>
    <w:basedOn w:val="Normal"/>
    <w:autoRedefine/>
    <w:uiPriority w:val="99"/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00E8"/>
    <w:rPr>
      <w:rFonts w:ascii="Courier New" w:hAnsi="Courier New" w:cs="Courier New"/>
      <w:spacing w:val="-5"/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00E8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00E8"/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00E8"/>
    <w:rPr>
      <w:rFonts w:ascii="Arial" w:hAnsi="Arial" w:cs="Arial"/>
      <w:spacing w:val="-5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0E8"/>
    <w:rPr>
      <w:rFonts w:ascii="Arial" w:hAnsi="Arial" w:cs="Arial"/>
      <w:spacing w:val="-5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00E8"/>
    <w:rPr>
      <w:rFonts w:ascii="Arial" w:hAnsi="Arial" w:cs="Arial"/>
      <w:spacing w:val="-5"/>
      <w:sz w:val="16"/>
      <w:szCs w:val="16"/>
    </w:rPr>
  </w:style>
  <w:style w:type="paragraph" w:styleId="EnvelopeReturn">
    <w:name w:val="envelope return"/>
    <w:basedOn w:val="Normal"/>
    <w:uiPriority w:val="99"/>
  </w:style>
  <w:style w:type="paragraph" w:customStyle="1" w:styleId="Podpis-jmno">
    <w:name w:val="Podpis - jméno"/>
    <w:basedOn w:val="Signature"/>
    <w:uiPriority w:val="9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255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Profesionální dopis</dc:title>
  <dc:subject/>
  <dc:creator>OU Radkov</dc:creator>
  <cp:keywords/>
  <dc:description/>
  <cp:lastModifiedBy>Jiří</cp:lastModifiedBy>
  <cp:revision>2</cp:revision>
  <cp:lastPrinted>2017-07-05T03:27:00Z</cp:lastPrinted>
  <dcterms:created xsi:type="dcterms:W3CDTF">2017-07-05T03:27:00Z</dcterms:created>
  <dcterms:modified xsi:type="dcterms:W3CDTF">2017-07-05T03:27:00Z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Dopis</vt:lpwstr>
  </property>
</Properties>
</file>